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4AC1" w14:textId="77777777" w:rsidR="009A133E" w:rsidRDefault="009A133E" w:rsidP="009A133E">
      <w:pPr>
        <w:spacing w:line="60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7B0D978A" w14:textId="77777777" w:rsidR="009A133E" w:rsidRDefault="009A133E" w:rsidP="009A133E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2022年郑州市教育局直属学校公开招聘教师</w:t>
      </w:r>
    </w:p>
    <w:p w14:paraId="537B89A2" w14:textId="77777777" w:rsidR="009A133E" w:rsidRDefault="009A133E" w:rsidP="009A133E">
      <w:pPr>
        <w:spacing w:line="600" w:lineRule="exact"/>
        <w:jc w:val="center"/>
        <w:rPr>
          <w:rStyle w:val="a3"/>
          <w:rFonts w:ascii="方正小标宋简体" w:eastAsia="方正小标宋简体" w:hAnsi="方正小标宋简体" w:cs="方正小标宋简体" w:hint="eastAsia"/>
          <w:b w:val="0"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sz w:val="44"/>
          <w:szCs w:val="44"/>
        </w:rPr>
        <w:t>考生诚信承诺书</w:t>
      </w:r>
    </w:p>
    <w:p w14:paraId="455BF979" w14:textId="77777777" w:rsidR="009A133E" w:rsidRDefault="009A133E" w:rsidP="009A133E">
      <w:pPr>
        <w:widowControl/>
        <w:shd w:val="clear" w:color="auto" w:fill="FFFFFF"/>
        <w:wordWrap w:val="0"/>
        <w:spacing w:line="560" w:lineRule="exact"/>
        <w:jc w:val="left"/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47E66D4" w14:textId="77777777" w:rsidR="009A133E" w:rsidRDefault="009A133E" w:rsidP="009A133E">
      <w:pPr>
        <w:widowControl/>
        <w:shd w:val="clear" w:color="auto" w:fill="FFFFFF"/>
        <w:wordWrap w:val="0"/>
        <w:spacing w:line="560" w:lineRule="exact"/>
        <w:ind w:firstLineChars="200" w:firstLine="632"/>
        <w:jc w:val="left"/>
        <w:rPr>
          <w:rStyle w:val="a3"/>
          <w:rFonts w:ascii="黑体" w:eastAsia="黑体" w:hAnsi="黑体" w:cs="黑体" w:hint="eastAsia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Style w:val="a3"/>
          <w:rFonts w:ascii="黑体" w:eastAsia="黑体" w:hAnsi="黑体" w:cs="黑体" w:hint="eastAsia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我承诺：</w:t>
      </w:r>
    </w:p>
    <w:p w14:paraId="303BC4FC" w14:textId="77777777" w:rsidR="009A133E" w:rsidRDefault="009A133E" w:rsidP="009A133E">
      <w:pPr>
        <w:widowControl/>
        <w:shd w:val="clear" w:color="auto" w:fill="FFFFFF"/>
        <w:wordWrap w:val="0"/>
        <w:spacing w:line="560" w:lineRule="exact"/>
        <w:ind w:firstLineChars="200" w:firstLine="632"/>
        <w:jc w:val="left"/>
        <w:rPr>
          <w:rFonts w:ascii="仿宋_GB2312" w:eastAsia="仿宋_GB2312" w:hAnsi="仿宋_GB2312" w:cs="仿宋_GB2312" w:hint="eastAsia"/>
          <w:bCs/>
          <w:color w:val="333333"/>
          <w:sz w:val="32"/>
          <w:szCs w:val="32"/>
        </w:rPr>
      </w:pPr>
      <w:r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14:paraId="0000B5AB" w14:textId="77777777" w:rsidR="009A133E" w:rsidRDefault="009A133E" w:rsidP="009A133E">
      <w:pPr>
        <w:widowControl/>
        <w:shd w:val="clear" w:color="auto" w:fill="FFFFFF"/>
        <w:wordWrap w:val="0"/>
        <w:spacing w:line="560" w:lineRule="exact"/>
        <w:jc w:val="center"/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646047D" w14:textId="77777777" w:rsidR="009A133E" w:rsidRDefault="009A133E" w:rsidP="009A133E">
      <w:pPr>
        <w:widowControl/>
        <w:shd w:val="clear" w:color="auto" w:fill="FFFFFF"/>
        <w:wordWrap w:val="0"/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健康体温监测登记表</w:t>
      </w:r>
    </w:p>
    <w:p w14:paraId="3726FF10" w14:textId="77777777" w:rsidR="009A133E" w:rsidRDefault="009A133E" w:rsidP="009A133E">
      <w:pPr>
        <w:widowControl/>
        <w:shd w:val="clear" w:color="auto" w:fill="FFFFFF"/>
        <w:wordWrap w:val="0"/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76"/>
        <w:gridCol w:w="900"/>
        <w:gridCol w:w="1884"/>
        <w:gridCol w:w="1236"/>
        <w:gridCol w:w="1644"/>
      </w:tblGrid>
      <w:tr w:rsidR="009A133E" w14:paraId="5C582FC3" w14:textId="77777777" w:rsidTr="00035219">
        <w:trPr>
          <w:trHeight w:val="463"/>
        </w:trPr>
        <w:tc>
          <w:tcPr>
            <w:tcW w:w="2404" w:type="dxa"/>
            <w:vAlign w:val="center"/>
          </w:tcPr>
          <w:p w14:paraId="6E13CD4B" w14:textId="77777777" w:rsidR="009A133E" w:rsidRDefault="009A133E" w:rsidP="00035219">
            <w:pPr>
              <w:spacing w:line="340" w:lineRule="exact"/>
              <w:ind w:left="420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   名</w:t>
            </w:r>
          </w:p>
        </w:tc>
        <w:tc>
          <w:tcPr>
            <w:tcW w:w="1776" w:type="dxa"/>
            <w:gridSpan w:val="2"/>
            <w:vAlign w:val="center"/>
          </w:tcPr>
          <w:p w14:paraId="08B7B734" w14:textId="77777777" w:rsidR="009A133E" w:rsidRDefault="009A133E" w:rsidP="00035219">
            <w:pPr>
              <w:spacing w:line="340" w:lineRule="exact"/>
              <w:ind w:left="4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84" w:type="dxa"/>
            <w:vAlign w:val="center"/>
          </w:tcPr>
          <w:p w14:paraId="0AFBEA3C" w14:textId="77777777" w:rsidR="009A133E" w:rsidRDefault="009A133E" w:rsidP="00035219">
            <w:pPr>
              <w:spacing w:line="340" w:lineRule="exact"/>
              <w:ind w:left="420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14:paraId="7D55B6F1" w14:textId="77777777" w:rsidR="009A133E" w:rsidRDefault="009A133E" w:rsidP="00035219">
            <w:pPr>
              <w:spacing w:line="340" w:lineRule="exact"/>
              <w:ind w:left="4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133E" w14:paraId="0BD20906" w14:textId="77777777" w:rsidTr="00035219">
        <w:tc>
          <w:tcPr>
            <w:tcW w:w="2404" w:type="dxa"/>
            <w:vAlign w:val="center"/>
          </w:tcPr>
          <w:p w14:paraId="3E2D418D" w14:textId="77777777" w:rsidR="009A133E" w:rsidRDefault="009A133E" w:rsidP="00035219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是否为境外或疫情多发地返乡人员</w:t>
            </w:r>
          </w:p>
        </w:tc>
        <w:tc>
          <w:tcPr>
            <w:tcW w:w="876" w:type="dxa"/>
            <w:vAlign w:val="center"/>
          </w:tcPr>
          <w:p w14:paraId="6938A5C5" w14:textId="77777777" w:rsidR="009A133E" w:rsidRDefault="009A133E" w:rsidP="00035219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 w14:paraId="3D3C77D1" w14:textId="77777777" w:rsidR="009A133E" w:rsidRDefault="009A133E" w:rsidP="00035219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 w14:paraId="53CD736D" w14:textId="77777777" w:rsidR="009A133E" w:rsidRDefault="009A133E" w:rsidP="00035219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否</w:t>
            </w:r>
          </w:p>
        </w:tc>
      </w:tr>
      <w:tr w:rsidR="009A133E" w14:paraId="2A0C3E13" w14:textId="77777777" w:rsidTr="00035219">
        <w:tc>
          <w:tcPr>
            <w:tcW w:w="7300" w:type="dxa"/>
            <w:gridSpan w:val="5"/>
          </w:tcPr>
          <w:p w14:paraId="13B0D84A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 w14:paraId="02664FB3" w14:textId="77777777" w:rsidR="009A133E" w:rsidRDefault="009A133E" w:rsidP="00035219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无</w:t>
            </w:r>
          </w:p>
        </w:tc>
      </w:tr>
      <w:tr w:rsidR="009A133E" w14:paraId="1FD48E78" w14:textId="77777777" w:rsidTr="00035219">
        <w:trPr>
          <w:trHeight w:val="2360"/>
        </w:trPr>
        <w:tc>
          <w:tcPr>
            <w:tcW w:w="8944" w:type="dxa"/>
            <w:gridSpan w:val="6"/>
          </w:tcPr>
          <w:p w14:paraId="32B633A6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根据《中华人民共和国传染病防治法》、《突发公共卫生事件应急条例》等相关规定，在疫情防控期间，任何单位和个人都有依法履行报告责任，不得隐瞒、缓报、谎报或授意他人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隐偿缓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报、谎报，造成一定后果的，将依法追究报告人责任。为了确保每名考生身体健康和生命安全，我本人做出以下保证和承诺：</w:t>
            </w:r>
          </w:p>
          <w:p w14:paraId="12E8427F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1、近14天内没有被诊断为新冠肺炎、疑似患者、密切接触者。</w:t>
            </w:r>
          </w:p>
          <w:p w14:paraId="734BB7C8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2、近14天内没有发热、持续干咳症状；</w:t>
            </w:r>
          </w:p>
          <w:p w14:paraId="3AD675F5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3、14天内家庭成员没有被诊断为新冠肺炎、疑似患者、密切接触者；</w:t>
            </w:r>
          </w:p>
          <w:p w14:paraId="50780D0C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4、近14天没有与确诊的新冠肺炎、疑似患者、密切接触者有接触史；</w:t>
            </w:r>
          </w:p>
          <w:p w14:paraId="2899656B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5、近14天内没有与发热患者有过密切接触；</w:t>
            </w:r>
          </w:p>
        </w:tc>
      </w:tr>
      <w:tr w:rsidR="009A133E" w14:paraId="68DE5FF6" w14:textId="77777777" w:rsidTr="00035219">
        <w:tc>
          <w:tcPr>
            <w:tcW w:w="7300" w:type="dxa"/>
            <w:gridSpan w:val="5"/>
          </w:tcPr>
          <w:p w14:paraId="386A47D8" w14:textId="77777777" w:rsidR="009A133E" w:rsidRDefault="009A133E" w:rsidP="00035219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 w14:paraId="6052F06D" w14:textId="77777777" w:rsidR="009A133E" w:rsidRDefault="009A133E" w:rsidP="00035219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否</w:t>
            </w:r>
          </w:p>
        </w:tc>
      </w:tr>
    </w:tbl>
    <w:p w14:paraId="36143C74" w14:textId="77777777" w:rsidR="009A133E" w:rsidRDefault="009A133E" w:rsidP="009A133E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160110C" w14:textId="77777777" w:rsidR="009A133E" w:rsidRDefault="009A133E" w:rsidP="009A133E">
      <w:pPr>
        <w:spacing w:line="56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承诺人：</w:t>
      </w:r>
    </w:p>
    <w:p w14:paraId="1D7ACA36" w14:textId="77777777" w:rsidR="009A133E" w:rsidRDefault="009A133E" w:rsidP="009A133E">
      <w:pPr>
        <w:spacing w:line="56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z w:val="32"/>
          <w:szCs w:val="32"/>
        </w:rPr>
        <w:t>202</w:t>
      </w:r>
      <w:r>
        <w:rPr>
          <w:rFonts w:ascii="Times New Roman" w:eastAsia="仿宋_GB2312" w:hAnsi="Times New Roman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日</w:t>
      </w:r>
    </w:p>
    <w:p w14:paraId="4F308C33" w14:textId="77777777" w:rsidR="000A4365" w:rsidRDefault="000A4365">
      <w:pPr>
        <w:rPr>
          <w:rFonts w:hint="eastAsia"/>
        </w:rPr>
      </w:pPr>
    </w:p>
    <w:sectPr w:rsidR="000A4365">
      <w:pgSz w:w="11906" w:h="16838"/>
      <w:pgMar w:top="1701" w:right="1474" w:bottom="1701" w:left="1587" w:header="851" w:footer="992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3E"/>
    <w:rsid w:val="000A4365"/>
    <w:rsid w:val="009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E89E"/>
  <w15:chartTrackingRefBased/>
  <w15:docId w15:val="{03A10F92-2507-411C-AE2E-2768002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3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33E"/>
    <w:rPr>
      <w:b/>
    </w:rPr>
  </w:style>
  <w:style w:type="character" w:customStyle="1" w:styleId="NormalCharacter">
    <w:name w:val="NormalCharacter"/>
    <w:rsid w:val="009A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hongwei</dc:creator>
  <cp:keywords/>
  <dc:description/>
  <cp:lastModifiedBy>wei hongwei</cp:lastModifiedBy>
  <cp:revision>1</cp:revision>
  <dcterms:created xsi:type="dcterms:W3CDTF">2022-07-21T08:52:00Z</dcterms:created>
  <dcterms:modified xsi:type="dcterms:W3CDTF">2022-07-21T08:52:00Z</dcterms:modified>
</cp:coreProperties>
</file>